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96BC" w14:textId="4D79EF5E" w:rsidR="000D7936" w:rsidRDefault="000D7936" w:rsidP="00706638">
      <w:pPr>
        <w:jc w:val="center"/>
        <w:rPr>
          <w:rFonts w:ascii="Harrington" w:hAnsi="Harrington"/>
          <w:b/>
          <w:bCs/>
          <w:color w:val="0070C0"/>
          <w:sz w:val="72"/>
          <w:szCs w:val="72"/>
        </w:rPr>
      </w:pPr>
      <w:r w:rsidRPr="008B7D19">
        <w:rPr>
          <w:rFonts w:ascii="Harrington" w:hAnsi="Harrington"/>
          <w:b/>
          <w:bCs/>
          <w:color w:val="0070C0"/>
          <w:sz w:val="72"/>
          <w:szCs w:val="72"/>
        </w:rPr>
        <w:t>Chill at Home Zone</w:t>
      </w:r>
    </w:p>
    <w:p w14:paraId="26F34E77" w14:textId="77777777" w:rsidR="00706638" w:rsidRDefault="00706638" w:rsidP="00706638">
      <w:pPr>
        <w:rPr>
          <w:rFonts w:ascii="Ink Free" w:hAnsi="Ink Free"/>
          <w:b/>
          <w:bCs/>
          <w:sz w:val="40"/>
          <w:szCs w:val="40"/>
        </w:rPr>
      </w:pPr>
      <w:r>
        <w:rPr>
          <w:rFonts w:ascii="Harrington" w:hAnsi="Harrington"/>
          <w:b/>
          <w:bCs/>
          <w:noProof/>
          <w:color w:val="0070C0"/>
          <w:sz w:val="72"/>
          <w:szCs w:val="72"/>
        </w:rPr>
        <w:t xml:space="preserve">           </w:t>
      </w:r>
      <w:r>
        <w:rPr>
          <w:rFonts w:ascii="Harrington" w:hAnsi="Harrington"/>
          <w:b/>
          <w:bCs/>
          <w:noProof/>
          <w:color w:val="0070C0"/>
          <w:sz w:val="72"/>
          <w:szCs w:val="72"/>
        </w:rPr>
        <w:drawing>
          <wp:inline distT="0" distB="0" distL="0" distR="0" wp14:anchorId="24DAF93E" wp14:editId="7F987937">
            <wp:extent cx="3228737" cy="1207770"/>
            <wp:effectExtent l="0" t="0" r="0" b="0"/>
            <wp:docPr id="7" name="Picture 7" descr="A picture containing text, floor, indoor, w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floor, indoor, woo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255" cy="121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3B18">
        <w:rPr>
          <w:noProof/>
        </w:rPr>
        <mc:AlternateContent>
          <mc:Choice Requires="wps">
            <w:drawing>
              <wp:inline distT="0" distB="0" distL="0" distR="0" wp14:anchorId="57E82F96" wp14:editId="0176792B">
                <wp:extent cx="302895" cy="302895"/>
                <wp:effectExtent l="0" t="0" r="0" b="0"/>
                <wp:docPr id="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DE1EA0" id="AutoShape 4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1A3B18" w:rsidRPr="001A3B18">
        <w:rPr>
          <w:rFonts w:ascii="Harrington" w:hAnsi="Harrington"/>
          <w:b/>
          <w:bCs/>
          <w:color w:val="0070C0"/>
          <w:sz w:val="72"/>
          <w:szCs w:val="72"/>
        </w:rPr>
        <mc:AlternateContent>
          <mc:Choice Requires="wps">
            <w:drawing>
              <wp:inline distT="0" distB="0" distL="0" distR="0" wp14:anchorId="328C0D24" wp14:editId="39DC3180">
                <wp:extent cx="302895" cy="302895"/>
                <wp:effectExtent l="0" t="0" r="0" b="0"/>
                <wp:docPr id="5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F9A743" id="Rectangle 5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8ABC6B7" wp14:editId="2E79FB6B">
                <wp:extent cx="302895" cy="302895"/>
                <wp:effectExtent l="0" t="0" r="0" b="0"/>
                <wp:docPr id="6" name="Rectangle 6" descr="Toddler Cozy Area | Kids rugs, Childrens, Childr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CA6C3" id="Rectangle 6" o:spid="_x0000_s1026" alt="Toddler Cozy Area | Kids rugs, Childrens, Children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1A3B18">
        <w:rPr>
          <w:noProof/>
        </w:rPr>
        <mc:AlternateContent>
          <mc:Choice Requires="wps">
            <w:drawing>
              <wp:inline distT="0" distB="0" distL="0" distR="0" wp14:anchorId="11CC0387" wp14:editId="0E44C8B2">
                <wp:extent cx="302895" cy="302895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950571" id="Rectangle 1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706638">
        <w:rPr>
          <w:rFonts w:ascii="Ink Free" w:hAnsi="Ink Free"/>
          <w:b/>
          <w:bCs/>
          <w:sz w:val="40"/>
          <w:szCs w:val="40"/>
        </w:rPr>
        <w:t xml:space="preserve"> </w:t>
      </w:r>
    </w:p>
    <w:p w14:paraId="4903DD25" w14:textId="77777777" w:rsidR="00A9738A" w:rsidRDefault="00A9738A" w:rsidP="00706638">
      <w:pPr>
        <w:rPr>
          <w:rFonts w:ascii="Bookman Old Style" w:hAnsi="Bookman Old Style"/>
          <w:color w:val="7030A0"/>
          <w:sz w:val="44"/>
          <w:szCs w:val="44"/>
          <w:u w:val="single"/>
        </w:rPr>
      </w:pPr>
    </w:p>
    <w:p w14:paraId="063A72A8" w14:textId="1877DA71" w:rsidR="00706638" w:rsidRPr="00706638" w:rsidRDefault="00706638" w:rsidP="00706638">
      <w:pPr>
        <w:rPr>
          <w:rFonts w:ascii="Bookman Old Style" w:hAnsi="Bookman Old Style"/>
          <w:color w:val="7030A0"/>
          <w:sz w:val="44"/>
          <w:szCs w:val="44"/>
          <w:u w:val="single"/>
        </w:rPr>
      </w:pPr>
      <w:r>
        <w:rPr>
          <w:rFonts w:ascii="Bookman Old Style" w:hAnsi="Bookman Old Style"/>
          <w:color w:val="7030A0"/>
          <w:sz w:val="44"/>
          <w:szCs w:val="44"/>
          <w:u w:val="single"/>
        </w:rPr>
        <w:t>Purpose</w:t>
      </w:r>
      <w:r w:rsidRPr="00706638">
        <w:rPr>
          <w:rFonts w:ascii="Bookman Old Style" w:hAnsi="Bookman Old Style"/>
          <w:color w:val="7030A0"/>
          <w:sz w:val="44"/>
          <w:szCs w:val="44"/>
          <w:u w:val="single"/>
        </w:rPr>
        <w:t>:</w:t>
      </w:r>
    </w:p>
    <w:p w14:paraId="59E0D75E" w14:textId="5F15F170" w:rsidR="001A3B18" w:rsidRPr="00706638" w:rsidRDefault="00706638" w:rsidP="00706638">
      <w:pPr>
        <w:rPr>
          <w:rFonts w:ascii="Bookman Old Style" w:hAnsi="Bookman Old Style"/>
          <w:sz w:val="36"/>
          <w:szCs w:val="36"/>
        </w:rPr>
      </w:pPr>
      <w:r w:rsidRPr="008B7D19">
        <w:rPr>
          <w:rFonts w:ascii="Ink Free" w:hAnsi="Ink Free"/>
          <w:b/>
          <w:bCs/>
          <w:sz w:val="40"/>
          <w:szCs w:val="40"/>
        </w:rPr>
        <w:t xml:space="preserve">The </w:t>
      </w:r>
      <w:proofErr w:type="gramStart"/>
      <w:r w:rsidRPr="008B7D19">
        <w:rPr>
          <w:rFonts w:ascii="Ink Free" w:hAnsi="Ink Free"/>
          <w:b/>
          <w:bCs/>
          <w:color w:val="FFC000" w:themeColor="accent4"/>
          <w:sz w:val="40"/>
          <w:szCs w:val="40"/>
        </w:rPr>
        <w:t>ultimate goal</w:t>
      </w:r>
      <w:proofErr w:type="gramEnd"/>
      <w:r w:rsidRPr="008B7D19">
        <w:rPr>
          <w:rFonts w:ascii="Ink Free" w:hAnsi="Ink Free"/>
          <w:b/>
          <w:bCs/>
          <w:color w:val="FFC000" w:themeColor="accent4"/>
          <w:sz w:val="40"/>
          <w:szCs w:val="40"/>
        </w:rPr>
        <w:t xml:space="preserve"> </w:t>
      </w:r>
      <w:r w:rsidRPr="008B7D19">
        <w:rPr>
          <w:rFonts w:ascii="Ink Free" w:hAnsi="Ink Free"/>
          <w:b/>
          <w:bCs/>
          <w:sz w:val="40"/>
          <w:szCs w:val="40"/>
        </w:rPr>
        <w:t xml:space="preserve">is to be able to release the emotion that is blocking the learning—the students </w:t>
      </w:r>
      <w:r w:rsidRPr="008B7D19">
        <w:rPr>
          <w:rFonts w:ascii="Ink Free" w:hAnsi="Ink Free"/>
          <w:b/>
          <w:bCs/>
          <w:i/>
          <w:iCs/>
          <w:color w:val="C00000"/>
          <w:sz w:val="40"/>
          <w:szCs w:val="40"/>
        </w:rPr>
        <w:t>become the solution</w:t>
      </w:r>
      <w:r w:rsidRPr="008B7D19">
        <w:rPr>
          <w:rFonts w:ascii="Ink Free" w:hAnsi="Ink Free"/>
          <w:b/>
          <w:bCs/>
          <w:color w:val="C00000"/>
          <w:sz w:val="40"/>
          <w:szCs w:val="40"/>
        </w:rPr>
        <w:t xml:space="preserve"> </w:t>
      </w:r>
      <w:r w:rsidRPr="008B7D19">
        <w:rPr>
          <w:rFonts w:ascii="Ink Free" w:hAnsi="Ink Free"/>
          <w:b/>
          <w:bCs/>
          <w:sz w:val="40"/>
          <w:szCs w:val="40"/>
        </w:rPr>
        <w:t xml:space="preserve">and are once again </w:t>
      </w:r>
      <w:r w:rsidRPr="008B7D19">
        <w:rPr>
          <w:rFonts w:ascii="Ink Free" w:hAnsi="Ink Free"/>
          <w:b/>
          <w:bCs/>
          <w:i/>
          <w:iCs/>
          <w:color w:val="0070C0"/>
          <w:sz w:val="40"/>
          <w:szCs w:val="40"/>
        </w:rPr>
        <w:t>ready to learn</w:t>
      </w:r>
      <w:r w:rsidRPr="008B7D19">
        <w:rPr>
          <w:rFonts w:ascii="Ink Free" w:hAnsi="Ink Free"/>
          <w:b/>
          <w:bCs/>
          <w:sz w:val="40"/>
          <w:szCs w:val="40"/>
        </w:rPr>
        <w:t xml:space="preserve">. </w:t>
      </w:r>
      <w:r w:rsidR="001A3B18">
        <w:rPr>
          <w:noProof/>
        </w:rPr>
        <mc:AlternateContent>
          <mc:Choice Requires="wps">
            <w:drawing>
              <wp:inline distT="0" distB="0" distL="0" distR="0" wp14:anchorId="5926D1CC" wp14:editId="0D3E7B92">
                <wp:extent cx="302895" cy="302895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981338" id="Rectangle 2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76E66C27" w14:textId="77777777" w:rsidR="00A9738A" w:rsidRDefault="00A9738A" w:rsidP="00706638">
      <w:pPr>
        <w:rPr>
          <w:rFonts w:ascii="Bookman Old Style" w:hAnsi="Bookman Old Style"/>
          <w:color w:val="ED7D31" w:themeColor="accent2"/>
          <w:sz w:val="44"/>
          <w:szCs w:val="44"/>
          <w:u w:val="single"/>
        </w:rPr>
      </w:pPr>
    </w:p>
    <w:p w14:paraId="641D7CC8" w14:textId="3B3EE510" w:rsidR="00706638" w:rsidRPr="00706638" w:rsidRDefault="00706638" w:rsidP="00706638">
      <w:pPr>
        <w:rPr>
          <w:rFonts w:ascii="Bookman Old Style" w:hAnsi="Bookman Old Style"/>
          <w:color w:val="ED7D31" w:themeColor="accent2"/>
          <w:sz w:val="44"/>
          <w:szCs w:val="44"/>
          <w:u w:val="single"/>
        </w:rPr>
      </w:pPr>
      <w:r w:rsidRPr="00706638">
        <w:rPr>
          <w:rFonts w:ascii="Bookman Old Style" w:hAnsi="Bookman Old Style"/>
          <w:color w:val="ED7D31" w:themeColor="accent2"/>
          <w:sz w:val="44"/>
          <w:szCs w:val="44"/>
          <w:u w:val="single"/>
        </w:rPr>
        <w:t>When to use</w:t>
      </w:r>
      <w:r w:rsidRPr="00706638">
        <w:rPr>
          <w:rFonts w:ascii="Bookman Old Style" w:hAnsi="Bookman Old Style"/>
          <w:color w:val="ED7D31" w:themeColor="accent2"/>
          <w:sz w:val="44"/>
          <w:szCs w:val="44"/>
          <w:u w:val="single"/>
        </w:rPr>
        <w:t>:</w:t>
      </w:r>
      <w:r>
        <w:rPr>
          <w:rFonts w:ascii="Bookman Old Style" w:hAnsi="Bookman Old Style"/>
          <w:color w:val="ED7D31" w:themeColor="accent2"/>
          <w:sz w:val="44"/>
          <w:szCs w:val="44"/>
          <w:u w:val="single"/>
        </w:rPr>
        <w:t xml:space="preserve"> </w:t>
      </w:r>
    </w:p>
    <w:p w14:paraId="66EB18A6" w14:textId="133A541D" w:rsidR="00706638" w:rsidRDefault="00477DFD" w:rsidP="000D7936">
      <w:pPr>
        <w:rPr>
          <w:rFonts w:ascii="Bookman Old Style" w:hAnsi="Bookman Old Style"/>
          <w:color w:val="00B050"/>
          <w:sz w:val="44"/>
          <w:szCs w:val="44"/>
          <w:u w:val="single"/>
        </w:rPr>
      </w:pPr>
      <w:r>
        <w:rPr>
          <w:rFonts w:ascii="Ink Free" w:hAnsi="Ink Free"/>
          <w:b/>
          <w:bCs/>
          <w:sz w:val="40"/>
          <w:szCs w:val="40"/>
        </w:rPr>
        <w:t xml:space="preserve">Any time your child appears frustrated or is starting to shut down with a learning activity. This provides a purposeful break to help get them back on track so they can finish their task. </w:t>
      </w:r>
    </w:p>
    <w:p w14:paraId="490679B4" w14:textId="77777777" w:rsidR="00A9738A" w:rsidRDefault="00A9738A" w:rsidP="000D7936">
      <w:pPr>
        <w:rPr>
          <w:rFonts w:ascii="Bookman Old Style" w:hAnsi="Bookman Old Style"/>
          <w:color w:val="00B050"/>
          <w:sz w:val="44"/>
          <w:szCs w:val="44"/>
          <w:u w:val="single"/>
        </w:rPr>
      </w:pPr>
    </w:p>
    <w:p w14:paraId="1E12CC3A" w14:textId="00D0101B" w:rsidR="000D7936" w:rsidRPr="00F5556D" w:rsidRDefault="000D7936" w:rsidP="000D7936">
      <w:pPr>
        <w:rPr>
          <w:rFonts w:ascii="Bookman Old Style" w:hAnsi="Bookman Old Style"/>
          <w:color w:val="00B050"/>
          <w:sz w:val="44"/>
          <w:szCs w:val="44"/>
          <w:u w:val="single"/>
        </w:rPr>
      </w:pPr>
      <w:r w:rsidRPr="00F5556D">
        <w:rPr>
          <w:rFonts w:ascii="Bookman Old Style" w:hAnsi="Bookman Old Style"/>
          <w:color w:val="00B050"/>
          <w:sz w:val="44"/>
          <w:szCs w:val="44"/>
          <w:u w:val="single"/>
        </w:rPr>
        <w:t>What you will need:</w:t>
      </w:r>
    </w:p>
    <w:p w14:paraId="76C5144C" w14:textId="0B4226B8" w:rsidR="000D7936" w:rsidRPr="000D7936" w:rsidRDefault="000D7936" w:rsidP="000D7936">
      <w:pPr>
        <w:rPr>
          <w:rFonts w:ascii="Bookman Old Style" w:hAnsi="Bookman Old Style"/>
          <w:sz w:val="28"/>
          <w:szCs w:val="28"/>
        </w:rPr>
      </w:pPr>
      <w:r w:rsidRPr="000D7936">
        <w:rPr>
          <w:rFonts w:ascii="Bookman Old Style" w:hAnsi="Bookman Old Style"/>
          <w:sz w:val="28"/>
          <w:szCs w:val="28"/>
        </w:rPr>
        <w:t>*a quiet corner/space</w:t>
      </w:r>
    </w:p>
    <w:p w14:paraId="03D41E37" w14:textId="4E70704E" w:rsidR="000D7936" w:rsidRPr="000D7936" w:rsidRDefault="000D7936" w:rsidP="000D7936">
      <w:pPr>
        <w:rPr>
          <w:rFonts w:ascii="Bookman Old Style" w:hAnsi="Bookman Old Style"/>
          <w:sz w:val="28"/>
          <w:szCs w:val="28"/>
        </w:rPr>
      </w:pPr>
      <w:r w:rsidRPr="000D7936">
        <w:rPr>
          <w:rFonts w:ascii="Bookman Old Style" w:hAnsi="Bookman Old Style"/>
          <w:sz w:val="28"/>
          <w:szCs w:val="28"/>
        </w:rPr>
        <w:t>*soft items (beanbag chair, pillow, sleeping bag, blankets, etc.)</w:t>
      </w:r>
    </w:p>
    <w:p w14:paraId="2D30B63E" w14:textId="1688991D" w:rsidR="000D7936" w:rsidRPr="000D7936" w:rsidRDefault="000D7936" w:rsidP="000D7936">
      <w:pPr>
        <w:rPr>
          <w:rFonts w:ascii="Bookman Old Style" w:hAnsi="Bookman Old Style"/>
          <w:sz w:val="28"/>
          <w:szCs w:val="28"/>
        </w:rPr>
      </w:pPr>
      <w:r w:rsidRPr="000D7936">
        <w:rPr>
          <w:rFonts w:ascii="Bookman Old Style" w:hAnsi="Bookman Old Style"/>
          <w:sz w:val="28"/>
          <w:szCs w:val="28"/>
        </w:rPr>
        <w:lastRenderedPageBreak/>
        <w:t>*timer (set for 5 minutes)</w:t>
      </w:r>
    </w:p>
    <w:p w14:paraId="1166BBB0" w14:textId="33B3FF06" w:rsidR="000D7936" w:rsidRPr="000D7936" w:rsidRDefault="000D7936" w:rsidP="000D7936">
      <w:pPr>
        <w:rPr>
          <w:rFonts w:ascii="Bookman Old Style" w:hAnsi="Bookman Old Style"/>
          <w:sz w:val="28"/>
          <w:szCs w:val="28"/>
        </w:rPr>
      </w:pPr>
      <w:r w:rsidRPr="000D7936">
        <w:rPr>
          <w:rFonts w:ascii="Bookman Old Style" w:hAnsi="Bookman Old Style"/>
          <w:sz w:val="28"/>
          <w:szCs w:val="28"/>
        </w:rPr>
        <w:t>*bin/box/basket for social-emotional learning tools</w:t>
      </w:r>
    </w:p>
    <w:p w14:paraId="45A192C2" w14:textId="77777777" w:rsidR="00CF5DCC" w:rsidRDefault="000D7936" w:rsidP="000D7936">
      <w:pPr>
        <w:rPr>
          <w:rFonts w:ascii="Bookman Old Style" w:hAnsi="Bookman Old Style"/>
          <w:sz w:val="28"/>
          <w:szCs w:val="28"/>
        </w:rPr>
      </w:pPr>
      <w:r w:rsidRPr="000D7936">
        <w:rPr>
          <w:rFonts w:ascii="Bookman Old Style" w:hAnsi="Bookman Old Style"/>
          <w:sz w:val="28"/>
          <w:szCs w:val="28"/>
        </w:rPr>
        <w:t>*</w:t>
      </w:r>
      <w:proofErr w:type="gramStart"/>
      <w:r w:rsidRPr="000D7936">
        <w:rPr>
          <w:rFonts w:ascii="Bookman Old Style" w:hAnsi="Bookman Old Style"/>
          <w:sz w:val="28"/>
          <w:szCs w:val="28"/>
        </w:rPr>
        <w:t>tool</w:t>
      </w:r>
      <w:proofErr w:type="gramEnd"/>
      <w:r w:rsidRPr="000D7936">
        <w:rPr>
          <w:rFonts w:ascii="Bookman Old Style" w:hAnsi="Bookman Old Style"/>
          <w:sz w:val="28"/>
          <w:szCs w:val="28"/>
        </w:rPr>
        <w:t xml:space="preserve"> suggestions:  coloring book, maze book, word search, picture books, squishy items, stuffed animals, tactile items (clay), etch-a-sketch, doodle pad, puzzles, etc.</w:t>
      </w:r>
    </w:p>
    <w:p w14:paraId="3B18A74C" w14:textId="77777777" w:rsidR="00A9738A" w:rsidRDefault="00A9738A" w:rsidP="000D7936">
      <w:pPr>
        <w:rPr>
          <w:rFonts w:ascii="Bookman Old Style" w:hAnsi="Bookman Old Style"/>
          <w:color w:val="FF0000"/>
          <w:sz w:val="44"/>
          <w:szCs w:val="44"/>
          <w:u w:val="single"/>
        </w:rPr>
      </w:pPr>
    </w:p>
    <w:p w14:paraId="4AA1AC07" w14:textId="3447A1D8" w:rsidR="000D7936" w:rsidRPr="00CF5DCC" w:rsidRDefault="000D7936" w:rsidP="000D7936">
      <w:pPr>
        <w:rPr>
          <w:rFonts w:ascii="Bookman Old Style" w:hAnsi="Bookman Old Style"/>
          <w:sz w:val="28"/>
          <w:szCs w:val="28"/>
        </w:rPr>
      </w:pPr>
      <w:r w:rsidRPr="00F5556D">
        <w:rPr>
          <w:rFonts w:ascii="Bookman Old Style" w:hAnsi="Bookman Old Style"/>
          <w:color w:val="FF0000"/>
          <w:sz w:val="44"/>
          <w:szCs w:val="44"/>
          <w:u w:val="single"/>
        </w:rPr>
        <w:t>Rules and parameters for use:</w:t>
      </w:r>
    </w:p>
    <w:p w14:paraId="3302EF2A" w14:textId="19ED0DB2" w:rsidR="000D7936" w:rsidRDefault="000D7936" w:rsidP="000D793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*</w:t>
      </w:r>
      <w:proofErr w:type="gramStart"/>
      <w:r w:rsidR="008B7D19">
        <w:rPr>
          <w:rFonts w:ascii="Bookman Old Style" w:hAnsi="Bookman Old Style"/>
          <w:sz w:val="28"/>
          <w:szCs w:val="28"/>
        </w:rPr>
        <w:t>i</w:t>
      </w:r>
      <w:r>
        <w:rPr>
          <w:rFonts w:ascii="Bookman Old Style" w:hAnsi="Bookman Old Style"/>
          <w:sz w:val="28"/>
          <w:szCs w:val="28"/>
        </w:rPr>
        <w:t>t</w:t>
      </w:r>
      <w:proofErr w:type="gramEnd"/>
      <w:r>
        <w:rPr>
          <w:rFonts w:ascii="Bookman Old Style" w:hAnsi="Bookman Old Style"/>
          <w:sz w:val="28"/>
          <w:szCs w:val="28"/>
        </w:rPr>
        <w:t xml:space="preserve"> is </w:t>
      </w:r>
      <w:r w:rsidRPr="008B7D19">
        <w:rPr>
          <w:rFonts w:ascii="Bookman Old Style" w:hAnsi="Bookman Old Style"/>
          <w:i/>
          <w:iCs/>
          <w:sz w:val="28"/>
          <w:szCs w:val="28"/>
        </w:rPr>
        <w:t>suggested</w:t>
      </w:r>
      <w:r>
        <w:rPr>
          <w:rFonts w:ascii="Bookman Old Style" w:hAnsi="Bookman Old Style"/>
          <w:sz w:val="28"/>
          <w:szCs w:val="28"/>
        </w:rPr>
        <w:t xml:space="preserve"> that child ask for permission to attend chill zone with reason (example:  I need to use the chill zone because I feel…)</w:t>
      </w:r>
    </w:p>
    <w:p w14:paraId="3C507E1F" w14:textId="5B74380A" w:rsidR="008B7D19" w:rsidRDefault="008B7D19" w:rsidP="000D793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*choose 1 tool from the SEL bin to use for chill zone session (it is not recommended that the child switch tools)</w:t>
      </w:r>
    </w:p>
    <w:p w14:paraId="1496B85E" w14:textId="65A4F936" w:rsidR="008B7D19" w:rsidRDefault="008B7D19" w:rsidP="000D793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*set timer for 5 minutes (most of our students are ready to learn within that time frame, however needs may vary)</w:t>
      </w:r>
    </w:p>
    <w:p w14:paraId="05F208CC" w14:textId="48295A8D" w:rsidR="008B7D19" w:rsidRDefault="008B7D19" w:rsidP="000D793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*</w:t>
      </w:r>
      <w:proofErr w:type="gramStart"/>
      <w:r>
        <w:rPr>
          <w:rFonts w:ascii="Bookman Old Style" w:hAnsi="Bookman Old Style"/>
          <w:sz w:val="28"/>
          <w:szCs w:val="28"/>
        </w:rPr>
        <w:t>once</w:t>
      </w:r>
      <w:proofErr w:type="gramEnd"/>
      <w:r>
        <w:rPr>
          <w:rFonts w:ascii="Bookman Old Style" w:hAnsi="Bookman Old Style"/>
          <w:sz w:val="28"/>
          <w:szCs w:val="28"/>
        </w:rPr>
        <w:t xml:space="preserve"> timer goes off- the child will put the tool back in the bin and assess whether they are ready to learn</w:t>
      </w:r>
    </w:p>
    <w:p w14:paraId="75839DEC" w14:textId="285C7699" w:rsidR="00CF5DCC" w:rsidRDefault="00CF5DCC" w:rsidP="000D793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*</w:t>
      </w:r>
      <w:proofErr w:type="gramStart"/>
      <w:r>
        <w:rPr>
          <w:rFonts w:ascii="Bookman Old Style" w:hAnsi="Bookman Old Style"/>
          <w:sz w:val="28"/>
          <w:szCs w:val="28"/>
        </w:rPr>
        <w:t>be</w:t>
      </w:r>
      <w:proofErr w:type="gramEnd"/>
      <w:r>
        <w:rPr>
          <w:rFonts w:ascii="Bookman Old Style" w:hAnsi="Bookman Old Style"/>
          <w:sz w:val="28"/>
          <w:szCs w:val="28"/>
        </w:rPr>
        <w:t xml:space="preserve"> consistent with these parameters so your child understands exact usage and purpose </w:t>
      </w:r>
    </w:p>
    <w:p w14:paraId="03D55EBE" w14:textId="2BA060E3" w:rsidR="008B7D19" w:rsidRDefault="008B7D19" w:rsidP="000D7936">
      <w:pPr>
        <w:rPr>
          <w:rFonts w:ascii="Bookman Old Style" w:hAnsi="Bookman Old Style"/>
          <w:sz w:val="28"/>
          <w:szCs w:val="28"/>
        </w:rPr>
      </w:pPr>
    </w:p>
    <w:p w14:paraId="42B1B157" w14:textId="35ED3E62" w:rsidR="008B7D19" w:rsidRDefault="008B7D19" w:rsidP="000D7936">
      <w:pPr>
        <w:rPr>
          <w:rFonts w:ascii="Bookman Old Style" w:hAnsi="Bookman Old Style"/>
          <w:sz w:val="28"/>
          <w:szCs w:val="28"/>
        </w:rPr>
      </w:pPr>
    </w:p>
    <w:sectPr w:rsidR="008B7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36"/>
    <w:rsid w:val="000D7936"/>
    <w:rsid w:val="001A3B18"/>
    <w:rsid w:val="0028488E"/>
    <w:rsid w:val="00477DFD"/>
    <w:rsid w:val="00663AA2"/>
    <w:rsid w:val="00706638"/>
    <w:rsid w:val="008B7D19"/>
    <w:rsid w:val="00A9738A"/>
    <w:rsid w:val="00CF5DCC"/>
    <w:rsid w:val="00F5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3F1A4"/>
  <w15:chartTrackingRefBased/>
  <w15:docId w15:val="{21D1F2A2-A9FE-47FC-985F-FC29FE6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Rullo, Michelle</dc:creator>
  <cp:keywords/>
  <dc:description/>
  <cp:lastModifiedBy>Evans, Katie</cp:lastModifiedBy>
  <cp:revision>5</cp:revision>
  <dcterms:created xsi:type="dcterms:W3CDTF">2020-04-03T18:58:00Z</dcterms:created>
  <dcterms:modified xsi:type="dcterms:W3CDTF">2022-01-11T13:15:00Z</dcterms:modified>
</cp:coreProperties>
</file>